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B985D" w14:textId="74B80C3A" w:rsidR="00CD36CF" w:rsidRDefault="001E37D0" w:rsidP="00D60032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7457D7">
            <w:t>HOUSE</w:t>
          </w:r>
        </w:sdtContent>
      </w:sdt>
      <w:r w:rsidR="000250C1">
        <w:t xml:space="preserve">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0BBC0E76133D436595D781937C8CCF66"/>
          </w:placeholder>
          <w:text/>
        </w:sdtPr>
        <w:sdtEndPr/>
        <w:sdtContent>
          <w:r w:rsidR="008E4F3D">
            <w:t>8</w:t>
          </w:r>
        </w:sdtContent>
      </w:sdt>
    </w:p>
    <w:p w14:paraId="2CD1170E" w14:textId="3D5ECD26" w:rsidR="00CD36CF" w:rsidRPr="0091254D" w:rsidRDefault="00E83541" w:rsidP="00907A1A">
      <w:pPr>
        <w:pStyle w:val="PartHeading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7457D7">
            <w:t>Delegate</w:t>
          </w:r>
          <w:r w:rsidR="000D55D7">
            <w:t>s</w:t>
          </w:r>
          <w:r w:rsidR="007457D7">
            <w:t xml:space="preserve"> Chiarelli</w:t>
          </w:r>
          <w:r w:rsidR="000D55D7">
            <w:t>, Ward, Crouse, Moore, Browning, Masters, Horst, Dean, Green, McGeehan, DeVault, Mallow, Vance, Street, Rohrbach, Hornby, Holstein, J. Cannon, and Funkhouser</w:t>
          </w:r>
        </w:sdtContent>
      </w:sdt>
      <w:r w:rsidRPr="0091254D">
        <w:t>)</w:t>
      </w:r>
    </w:p>
    <w:p w14:paraId="6C6E43E2" w14:textId="6C7F3C19" w:rsidR="00FE76E5" w:rsidRDefault="00CD36CF" w:rsidP="00A31455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A31455">
            <w:t xml:space="preserve">March </w:t>
          </w:r>
          <w:r w:rsidR="001E37D0">
            <w:t>4</w:t>
          </w:r>
          <w:r w:rsidR="00A31455">
            <w:t xml:space="preserve">, 2025; Referred </w:t>
          </w:r>
          <w:r w:rsidR="00A31455">
            <w:br/>
            <w:t>to the committee on Rules</w:t>
          </w:r>
          <w:r w:rsidR="00FE76E5">
            <w:t xml:space="preserve"> </w:t>
          </w:r>
        </w:sdtContent>
      </w:sdt>
      <w:r>
        <w:t>]</w:t>
      </w:r>
    </w:p>
    <w:p w14:paraId="5D2F2019" w14:textId="77777777" w:rsidR="00FE76E5" w:rsidRDefault="00FE76E5" w:rsidP="001F0503">
      <w:pPr>
        <w:pStyle w:val="References"/>
        <w:spacing w:line="360" w:lineRule="auto"/>
        <w:jc w:val="both"/>
      </w:pP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p w14:paraId="73EF479B" w14:textId="5CEED70A" w:rsidR="00FE76E5" w:rsidRDefault="00FC32CF" w:rsidP="00FA786B">
          <w:pPr>
            <w:pStyle w:val="TitleSection"/>
          </w:pPr>
          <w:r>
            <w:t>Affirming the support of the House of Delegates for the passage by Congress of the National Concealed Carry Reciprocity Act.</w:t>
          </w:r>
        </w:p>
      </w:sdtContent>
    </w:sdt>
    <w:p w14:paraId="0AD13AD9" w14:textId="6EA7AE16" w:rsidR="00D827C8" w:rsidRPr="00D827C8" w:rsidRDefault="000315AA" w:rsidP="00FA786B">
      <w:pPr>
        <w:pStyle w:val="SectionBody"/>
      </w:pPr>
      <w:r>
        <w:t>Whereas,</w:t>
      </w:r>
      <w:r w:rsidR="00D827C8" w:rsidRPr="00D827C8">
        <w:rPr>
          <w:rFonts w:ascii="Roboto" w:hAnsi="Roboto"/>
          <w:color w:val="222222"/>
        </w:rPr>
        <w:t xml:space="preserve"> </w:t>
      </w:r>
      <w:r w:rsidR="00D827C8" w:rsidRPr="00D827C8">
        <w:t>Every state in the nation has some sort of concealed carry</w:t>
      </w:r>
      <w:r w:rsidR="00B74FE4">
        <w:t xml:space="preserve"> weapons</w:t>
      </w:r>
      <w:r w:rsidR="00D827C8" w:rsidRPr="00D827C8">
        <w:t xml:space="preserve"> law. The requirements vary state by state. Some allow concealed carry without a permit</w:t>
      </w:r>
      <w:r w:rsidR="00B74FE4">
        <w:t>, while o</w:t>
      </w:r>
      <w:r w:rsidR="00D827C8" w:rsidRPr="00D827C8">
        <w:t>ther states require a permit</w:t>
      </w:r>
      <w:r w:rsidR="007457D7">
        <w:t>; and</w:t>
      </w:r>
    </w:p>
    <w:p w14:paraId="6A613A03" w14:textId="3A925E9C" w:rsidR="00FA786B" w:rsidRDefault="00FA786B" w:rsidP="00FA786B">
      <w:pPr>
        <w:pStyle w:val="SectionBody"/>
      </w:pPr>
      <w:r>
        <w:t>Whereas</w:t>
      </w:r>
      <w:r w:rsidR="00D827C8">
        <w:t>, T</w:t>
      </w:r>
      <w:r w:rsidR="00D827C8" w:rsidRPr="00D827C8">
        <w:t>he Concealed Carry Reciprocity Act,</w:t>
      </w:r>
      <w:r w:rsidR="00FC32CF">
        <w:t xml:space="preserve"> (HR38), </w:t>
      </w:r>
      <w:r w:rsidR="00D827C8" w:rsidRPr="00D827C8">
        <w:t xml:space="preserve">is a bill </w:t>
      </w:r>
      <w:r>
        <w:t xml:space="preserve">pending in Congress </w:t>
      </w:r>
      <w:r w:rsidR="00D827C8" w:rsidRPr="00D827C8">
        <w:t>that would amend Title 18 of the United States Code to require all U.S. states to recognize concealed carry permits granted by other states</w:t>
      </w:r>
      <w:r w:rsidR="00E80DFF" w:rsidRPr="00E80DFF">
        <w:rPr>
          <w:rFonts w:eastAsiaTheme="minorHAnsi"/>
          <w:color w:val="000000" w:themeColor="text1"/>
        </w:rPr>
        <w:t xml:space="preserve"> </w:t>
      </w:r>
      <w:r w:rsidR="00E80DFF" w:rsidRPr="00E80DFF">
        <w:t>that allow their residents to carry concealed weapons</w:t>
      </w:r>
      <w:r w:rsidR="007457D7">
        <w:t>; and</w:t>
      </w:r>
    </w:p>
    <w:p w14:paraId="768D2D5E" w14:textId="60780C47" w:rsidR="00FA786B" w:rsidRDefault="00972F92" w:rsidP="00FC32CF">
      <w:pPr>
        <w:pStyle w:val="SectionBody"/>
      </w:pPr>
      <w:r>
        <w:t xml:space="preserve">Whereas, </w:t>
      </w:r>
      <w:r w:rsidR="00FA786B" w:rsidRPr="00FA786B">
        <w:t>U.S. Lawshield’s Kirk Evans said national concealed carry reciprocity would be similar to how states recognize driver</w:t>
      </w:r>
      <w:r w:rsidR="00907A1A">
        <w:t>'</w:t>
      </w:r>
      <w:r w:rsidR="00FA786B" w:rsidRPr="00FA786B">
        <w:t xml:space="preserve">s licenses from other states. </w:t>
      </w:r>
      <w:r w:rsidR="00F777D4">
        <w:t>"</w:t>
      </w:r>
      <w:r w:rsidR="00FA786B" w:rsidRPr="00FA786B">
        <w:t>But the general concept is if you</w:t>
      </w:r>
      <w:r w:rsidR="00907A1A">
        <w:t>'</w:t>
      </w:r>
      <w:r w:rsidR="00FA786B" w:rsidRPr="00FA786B">
        <w:t>ve got a concealed carry permit in, say, Virginia, then Illinois is going to be required to recognize that permit</w:t>
      </w:r>
      <w:r w:rsidR="00F777D4">
        <w:t>"</w:t>
      </w:r>
      <w:r w:rsidR="00907A1A">
        <w:t>,</w:t>
      </w:r>
      <w:r w:rsidR="00FA786B" w:rsidRPr="00FA786B">
        <w:t xml:space="preserve"> Evans </w:t>
      </w:r>
      <w:r>
        <w:t>has been quoted as saying</w:t>
      </w:r>
      <w:r w:rsidR="007457D7">
        <w:t>; and</w:t>
      </w:r>
    </w:p>
    <w:p w14:paraId="4FDC9B85" w14:textId="0F54943A" w:rsidR="00FA786B" w:rsidRPr="00FA786B" w:rsidRDefault="00FA786B" w:rsidP="00FC32CF">
      <w:pPr>
        <w:pStyle w:val="SectionBody"/>
      </w:pPr>
      <w:r>
        <w:t xml:space="preserve">Whereas, </w:t>
      </w:r>
      <w:r w:rsidR="008C1946">
        <w:t>P</w:t>
      </w:r>
      <w:r>
        <w:t>assage of</w:t>
      </w:r>
      <w:r w:rsidR="00972F92">
        <w:t xml:space="preserve"> The</w:t>
      </w:r>
      <w:r>
        <w:t xml:space="preserve"> </w:t>
      </w:r>
      <w:r w:rsidRPr="00D827C8">
        <w:t>Constitutional Concealed Carry Reciprocity Act</w:t>
      </w:r>
      <w:r>
        <w:t xml:space="preserve"> would allow West Virginia residents with concealed carry weapons permits issued in this state to carry a concealed weapon in any state</w:t>
      </w:r>
      <w:r w:rsidR="00E80DFF" w:rsidRPr="00E80DFF">
        <w:t xml:space="preserve"> that allow</w:t>
      </w:r>
      <w:r w:rsidR="00E80DFF">
        <w:t>s</w:t>
      </w:r>
      <w:r w:rsidR="00E80DFF" w:rsidRPr="00E80DFF">
        <w:t xml:space="preserve"> their residents to carry concealed weapons </w:t>
      </w:r>
      <w:r>
        <w:t xml:space="preserve">without the worry and hassle </w:t>
      </w:r>
      <w:r w:rsidRPr="00A61C1E">
        <w:rPr>
          <w:color w:val="auto"/>
        </w:rPr>
        <w:t xml:space="preserve">of </w:t>
      </w:r>
      <w:r w:rsidR="00907A1A" w:rsidRPr="00A61C1E">
        <w:rPr>
          <w:color w:val="auto"/>
        </w:rPr>
        <w:t>ascertaining</w:t>
      </w:r>
      <w:r w:rsidRPr="00A61C1E">
        <w:rPr>
          <w:color w:val="auto"/>
        </w:rPr>
        <w:t xml:space="preserve"> the </w:t>
      </w:r>
      <w:r>
        <w:t>validity of his or her West V</w:t>
      </w:r>
      <w:r w:rsidR="00972F92">
        <w:t xml:space="preserve">irginia permit in other states </w:t>
      </w:r>
      <w:r w:rsidR="00F56433">
        <w:t xml:space="preserve">that </w:t>
      </w:r>
      <w:r w:rsidR="006C20EF" w:rsidRPr="006C20EF">
        <w:t>ha</w:t>
      </w:r>
      <w:r w:rsidR="00E80DFF">
        <w:t>ve</w:t>
      </w:r>
      <w:r w:rsidR="006C20EF" w:rsidRPr="006C20EF">
        <w:t xml:space="preserve"> a statute under which residents of the </w:t>
      </w:r>
      <w:r w:rsidR="00FC32CF">
        <w:t>s</w:t>
      </w:r>
      <w:r w:rsidR="006C20EF" w:rsidRPr="006C20EF">
        <w:t xml:space="preserve">tate may apply for a license or permit to carry a </w:t>
      </w:r>
      <w:r w:rsidR="006C20EF" w:rsidRPr="006C20EF">
        <w:lastRenderedPageBreak/>
        <w:t>concealed firearm</w:t>
      </w:r>
      <w:r w:rsidR="00FC32CF">
        <w:t>,</w:t>
      </w:r>
      <w:r w:rsidR="006C20EF" w:rsidRPr="006C20EF">
        <w:t xml:space="preserve"> or</w:t>
      </w:r>
      <w:r w:rsidR="006C20EF">
        <w:t xml:space="preserve"> </w:t>
      </w:r>
      <w:r w:rsidR="006C20EF" w:rsidRPr="006C20EF">
        <w:t xml:space="preserve">does not prohibit the carrying of concealed firearms by residents of the </w:t>
      </w:r>
      <w:r w:rsidR="00FC32CF">
        <w:t>s</w:t>
      </w:r>
      <w:r w:rsidR="006C20EF" w:rsidRPr="006C20EF">
        <w:t>tate for lawful purposes</w:t>
      </w:r>
      <w:r w:rsidR="006C20EF">
        <w:t>;</w:t>
      </w:r>
      <w:r w:rsidR="00972F92">
        <w:t xml:space="preserve"> now, therefore, be it</w:t>
      </w:r>
    </w:p>
    <w:p w14:paraId="7BAB8CE3" w14:textId="7D191924" w:rsidR="00303684" w:rsidRPr="00B844FE" w:rsidRDefault="00841DBA" w:rsidP="00FC32CF">
      <w:pPr>
        <w:pStyle w:val="EnactingClause"/>
        <w:jc w:val="both"/>
      </w:pPr>
      <w:r>
        <w:t xml:space="preserve">Resolved by the </w:t>
      </w:r>
      <w:sdt>
        <w:sdtPr>
          <w:alias w:val="house"/>
          <w:tag w:val="house"/>
          <w:id w:val="-1571117618"/>
          <w:lock w:val="sdtLocked"/>
          <w:placeholder>
            <w:docPart w:val="CCAE7060E7824D9DAC2B9FDD2128EA38"/>
          </w:placeholder>
          <w:dropDownList>
            <w:listItem w:value="Choose an item."/>
            <w:listItem w:displayText="House of Delegates" w:value="House of Delegates"/>
            <w:listItem w:displayText="Senate" w:value="Senate"/>
          </w:dropDownList>
        </w:sdtPr>
        <w:sdtEndPr/>
        <w:sdtContent>
          <w:r w:rsidR="00972F92">
            <w:t>House of Delegates</w:t>
          </w:r>
        </w:sdtContent>
      </w:sdt>
      <w:r w:rsidR="00303684">
        <w:t>:</w:t>
      </w:r>
    </w:p>
    <w:p w14:paraId="7F48DFB1" w14:textId="0545B26C" w:rsidR="00F71560" w:rsidRPr="00F71560" w:rsidRDefault="00972F92" w:rsidP="00FC32CF">
      <w:pPr>
        <w:pStyle w:val="SectionBody"/>
      </w:pPr>
      <w:r>
        <w:t xml:space="preserve">That the West Virginia House of Delegates requests that Congress pass the </w:t>
      </w:r>
      <w:r w:rsidRPr="00972F92">
        <w:t>Constitutional Concealed Carry Reciprocity Act</w:t>
      </w:r>
      <w:r>
        <w:t xml:space="preserve"> to allow </w:t>
      </w:r>
      <w:r w:rsidRPr="00A61C1E">
        <w:rPr>
          <w:color w:val="auto"/>
        </w:rPr>
        <w:t>West Virginia</w:t>
      </w:r>
      <w:r w:rsidR="00907A1A" w:rsidRPr="00A61C1E">
        <w:rPr>
          <w:color w:val="auto"/>
        </w:rPr>
        <w:t>n</w:t>
      </w:r>
      <w:r w:rsidRPr="00A61C1E">
        <w:rPr>
          <w:color w:val="auto"/>
        </w:rPr>
        <w:t xml:space="preserve">s with West Virginia </w:t>
      </w:r>
      <w:r>
        <w:t xml:space="preserve">concealed carry weapons permits to carry concealed </w:t>
      </w:r>
      <w:r w:rsidR="00D271A5">
        <w:t>weapons</w:t>
      </w:r>
      <w:r>
        <w:t xml:space="preserve"> in </w:t>
      </w:r>
      <w:bookmarkStart w:id="0" w:name="_Hlk191292336"/>
      <w:r>
        <w:t>other states</w:t>
      </w:r>
      <w:r w:rsidR="007457D7">
        <w:t xml:space="preserve"> that allow their residents to carry concealed weapons</w:t>
      </w:r>
      <w:bookmarkEnd w:id="0"/>
      <w:r w:rsidR="007457D7">
        <w:t>,</w:t>
      </w:r>
      <w:r>
        <w:t xml:space="preserve"> without concern about whether </w:t>
      </w:r>
      <w:r w:rsidR="007457D7">
        <w:t>that</w:t>
      </w:r>
      <w:r>
        <w:t xml:space="preserve"> state recognizes his or her West Virginia permit; and </w:t>
      </w:r>
    </w:p>
    <w:p w14:paraId="29BA73A0" w14:textId="02C0B748" w:rsidR="008736AA" w:rsidRPr="00D271A5" w:rsidRDefault="000315AA" w:rsidP="00FC32CF">
      <w:pPr>
        <w:pStyle w:val="EnactingClause"/>
        <w:jc w:val="both"/>
        <w:rPr>
          <w:i w:val="0"/>
          <w:iCs/>
        </w:rPr>
      </w:pPr>
      <w:r w:rsidRPr="00A56EF9">
        <w:t>Further Resolved,</w:t>
      </w:r>
      <w:r w:rsidR="00314854" w:rsidRPr="00D271A5">
        <w:rPr>
          <w:i w:val="0"/>
          <w:iCs/>
        </w:rPr>
        <w:t xml:space="preserve"> </w:t>
      </w:r>
      <w:r w:rsidR="00972F92" w:rsidRPr="00D271A5">
        <w:rPr>
          <w:i w:val="0"/>
          <w:iCs/>
        </w:rPr>
        <w:t xml:space="preserve">that the </w:t>
      </w:r>
      <w:r w:rsidR="00D271A5" w:rsidRPr="00D271A5">
        <w:rPr>
          <w:i w:val="0"/>
          <w:iCs/>
        </w:rPr>
        <w:t>Clerk</w:t>
      </w:r>
      <w:r w:rsidR="00972F92" w:rsidRPr="00D271A5">
        <w:rPr>
          <w:i w:val="0"/>
          <w:iCs/>
        </w:rPr>
        <w:t xml:space="preserve"> of the House of Delegates forward a copy of this </w:t>
      </w:r>
      <w:r w:rsidR="00D271A5" w:rsidRPr="00D271A5">
        <w:rPr>
          <w:i w:val="0"/>
          <w:iCs/>
        </w:rPr>
        <w:t>resolution</w:t>
      </w:r>
      <w:r w:rsidR="00D271A5">
        <w:rPr>
          <w:i w:val="0"/>
          <w:iCs/>
        </w:rPr>
        <w:t xml:space="preserve"> to the West Virginia Congressional delegation.</w:t>
      </w:r>
    </w:p>
    <w:sectPr w:rsidR="008736AA" w:rsidRPr="00D271A5" w:rsidSect="00234D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1D663" w14:textId="77777777" w:rsidR="007614EC" w:rsidRPr="00B844FE" w:rsidRDefault="007614EC" w:rsidP="00B844FE">
      <w:r>
        <w:separator/>
      </w:r>
    </w:p>
  </w:endnote>
  <w:endnote w:type="continuationSeparator" w:id="0">
    <w:p w14:paraId="5B544E91" w14:textId="77777777" w:rsidR="007614EC" w:rsidRPr="00B844FE" w:rsidRDefault="007614E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61E37B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04C349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2077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590ED8" w14:textId="77777777" w:rsidR="00234D3E" w:rsidRDefault="00234D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11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B3F61" w14:textId="77777777" w:rsidR="00A56EF9" w:rsidRDefault="00A56E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4E5D8" w14:textId="77777777" w:rsidR="007614EC" w:rsidRPr="00B844FE" w:rsidRDefault="007614EC" w:rsidP="00B844FE">
      <w:r>
        <w:separator/>
      </w:r>
    </w:p>
  </w:footnote>
  <w:footnote w:type="continuationSeparator" w:id="0">
    <w:p w14:paraId="5BC814DF" w14:textId="77777777" w:rsidR="007614EC" w:rsidRPr="00B844FE" w:rsidRDefault="007614E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376A5" w14:textId="77777777" w:rsidR="002A0269" w:rsidRPr="00B844FE" w:rsidRDefault="001E37D0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215A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215A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0A9B2" w14:textId="125382DA" w:rsidR="00C33014" w:rsidRPr="00C33014" w:rsidRDefault="008B35AD" w:rsidP="00D60032">
    <w:pPr>
      <w:pStyle w:val="HeaderStyle"/>
    </w:pPr>
    <w:r>
      <w:t>Intr</w:t>
    </w:r>
    <w:r w:rsidR="008C1946">
      <w:t xml:space="preserve"> HR</w:t>
    </w:r>
    <w:r w:rsidR="00FE76E5">
      <w:tab/>
    </w:r>
    <w:r w:rsidR="00C33014">
      <w:tab/>
    </w:r>
    <w:sdt>
      <w:sdtPr>
        <w:alias w:val="CBD Number"/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7457D7">
          <w:t>2025R3324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037D3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87904957">
    <w:abstractNumId w:val="0"/>
  </w:num>
  <w:num w:numId="2" w16cid:durableId="488597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37D49"/>
    <w:rsid w:val="000546B0"/>
    <w:rsid w:val="00062C86"/>
    <w:rsid w:val="00064698"/>
    <w:rsid w:val="00073EAE"/>
    <w:rsid w:val="00085D22"/>
    <w:rsid w:val="000B4DD7"/>
    <w:rsid w:val="000C126C"/>
    <w:rsid w:val="000C5C77"/>
    <w:rsid w:val="000D55D7"/>
    <w:rsid w:val="0010070F"/>
    <w:rsid w:val="001505C9"/>
    <w:rsid w:val="0015112E"/>
    <w:rsid w:val="001552E7"/>
    <w:rsid w:val="001C279E"/>
    <w:rsid w:val="001D459E"/>
    <w:rsid w:val="001E37D0"/>
    <w:rsid w:val="001F00BC"/>
    <w:rsid w:val="001F0503"/>
    <w:rsid w:val="00215A06"/>
    <w:rsid w:val="00234D3E"/>
    <w:rsid w:val="00251C43"/>
    <w:rsid w:val="0027011C"/>
    <w:rsid w:val="00274200"/>
    <w:rsid w:val="00274AF5"/>
    <w:rsid w:val="00293081"/>
    <w:rsid w:val="002A0269"/>
    <w:rsid w:val="002C0AFB"/>
    <w:rsid w:val="002E22E7"/>
    <w:rsid w:val="00303684"/>
    <w:rsid w:val="00307F0C"/>
    <w:rsid w:val="00314854"/>
    <w:rsid w:val="00362A0F"/>
    <w:rsid w:val="00397B63"/>
    <w:rsid w:val="003C2915"/>
    <w:rsid w:val="003C7DB3"/>
    <w:rsid w:val="00401677"/>
    <w:rsid w:val="00410CDF"/>
    <w:rsid w:val="004273DE"/>
    <w:rsid w:val="00444862"/>
    <w:rsid w:val="004C13DD"/>
    <w:rsid w:val="004C3EAE"/>
    <w:rsid w:val="004D68CE"/>
    <w:rsid w:val="004E3441"/>
    <w:rsid w:val="0050326B"/>
    <w:rsid w:val="00573058"/>
    <w:rsid w:val="0057358F"/>
    <w:rsid w:val="005A5366"/>
    <w:rsid w:val="005A743E"/>
    <w:rsid w:val="005E3BF8"/>
    <w:rsid w:val="00625A38"/>
    <w:rsid w:val="00637E73"/>
    <w:rsid w:val="0064759B"/>
    <w:rsid w:val="00672CAB"/>
    <w:rsid w:val="006865E9"/>
    <w:rsid w:val="00691F3E"/>
    <w:rsid w:val="00694BFB"/>
    <w:rsid w:val="006A106B"/>
    <w:rsid w:val="006C20EF"/>
    <w:rsid w:val="006D4036"/>
    <w:rsid w:val="0072656B"/>
    <w:rsid w:val="00735ACC"/>
    <w:rsid w:val="007457D7"/>
    <w:rsid w:val="007614EC"/>
    <w:rsid w:val="007719F0"/>
    <w:rsid w:val="007A1B17"/>
    <w:rsid w:val="007A1F4B"/>
    <w:rsid w:val="007B6D4E"/>
    <w:rsid w:val="007C798C"/>
    <w:rsid w:val="007E1991"/>
    <w:rsid w:val="007F1A6D"/>
    <w:rsid w:val="007F1CF5"/>
    <w:rsid w:val="00834EDE"/>
    <w:rsid w:val="00841DBA"/>
    <w:rsid w:val="008736AA"/>
    <w:rsid w:val="008B35AD"/>
    <w:rsid w:val="008C1946"/>
    <w:rsid w:val="008D275D"/>
    <w:rsid w:val="008E4F3D"/>
    <w:rsid w:val="008E78F7"/>
    <w:rsid w:val="00907A1A"/>
    <w:rsid w:val="00907FC0"/>
    <w:rsid w:val="0091254D"/>
    <w:rsid w:val="00937EDA"/>
    <w:rsid w:val="00972F92"/>
    <w:rsid w:val="00980327"/>
    <w:rsid w:val="009973E2"/>
    <w:rsid w:val="009E5AFC"/>
    <w:rsid w:val="009F01A6"/>
    <w:rsid w:val="009F040E"/>
    <w:rsid w:val="009F1067"/>
    <w:rsid w:val="00A01B95"/>
    <w:rsid w:val="00A31455"/>
    <w:rsid w:val="00A31DF8"/>
    <w:rsid w:val="00A31E01"/>
    <w:rsid w:val="00A527AD"/>
    <w:rsid w:val="00A56EF9"/>
    <w:rsid w:val="00A61C1E"/>
    <w:rsid w:val="00A718CF"/>
    <w:rsid w:val="00A97FEC"/>
    <w:rsid w:val="00AA7A9F"/>
    <w:rsid w:val="00AB05B2"/>
    <w:rsid w:val="00AB5439"/>
    <w:rsid w:val="00B16F25"/>
    <w:rsid w:val="00B17E8B"/>
    <w:rsid w:val="00B24422"/>
    <w:rsid w:val="00B70F98"/>
    <w:rsid w:val="00B74FE4"/>
    <w:rsid w:val="00B80C20"/>
    <w:rsid w:val="00B844FE"/>
    <w:rsid w:val="00BC562B"/>
    <w:rsid w:val="00BE13E7"/>
    <w:rsid w:val="00C33014"/>
    <w:rsid w:val="00C33434"/>
    <w:rsid w:val="00C34869"/>
    <w:rsid w:val="00C42EB6"/>
    <w:rsid w:val="00C52B49"/>
    <w:rsid w:val="00C7081B"/>
    <w:rsid w:val="00C85096"/>
    <w:rsid w:val="00C911C0"/>
    <w:rsid w:val="00CB20EF"/>
    <w:rsid w:val="00CD12CB"/>
    <w:rsid w:val="00CD36CF"/>
    <w:rsid w:val="00CF1DCA"/>
    <w:rsid w:val="00D22E03"/>
    <w:rsid w:val="00D271A5"/>
    <w:rsid w:val="00D32D72"/>
    <w:rsid w:val="00D579FC"/>
    <w:rsid w:val="00D60032"/>
    <w:rsid w:val="00D827C8"/>
    <w:rsid w:val="00D91522"/>
    <w:rsid w:val="00DD70D7"/>
    <w:rsid w:val="00DD7C78"/>
    <w:rsid w:val="00DE526B"/>
    <w:rsid w:val="00DF199D"/>
    <w:rsid w:val="00E01542"/>
    <w:rsid w:val="00E04E39"/>
    <w:rsid w:val="00E13E5B"/>
    <w:rsid w:val="00E15E60"/>
    <w:rsid w:val="00E25AAD"/>
    <w:rsid w:val="00E365F1"/>
    <w:rsid w:val="00E62F48"/>
    <w:rsid w:val="00E74E16"/>
    <w:rsid w:val="00E80DFF"/>
    <w:rsid w:val="00E831B3"/>
    <w:rsid w:val="00E83541"/>
    <w:rsid w:val="00E83910"/>
    <w:rsid w:val="00E907B6"/>
    <w:rsid w:val="00E9513C"/>
    <w:rsid w:val="00EE70CB"/>
    <w:rsid w:val="00F01519"/>
    <w:rsid w:val="00F04F36"/>
    <w:rsid w:val="00F05309"/>
    <w:rsid w:val="00F41CA2"/>
    <w:rsid w:val="00F56433"/>
    <w:rsid w:val="00F61839"/>
    <w:rsid w:val="00F62EFB"/>
    <w:rsid w:val="00F71560"/>
    <w:rsid w:val="00F777D4"/>
    <w:rsid w:val="00FA786B"/>
    <w:rsid w:val="00FA7B09"/>
    <w:rsid w:val="00FC1251"/>
    <w:rsid w:val="00FC32CF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83320E5"/>
  <w15:chartTrackingRefBased/>
  <w15:docId w15:val="{57BF0580-16B9-41E2-B751-00FD9625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D60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D60032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D60032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D60032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D60032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D60032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D60032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D60032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D60032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D60032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D60032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D6003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D6003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D60032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60032"/>
  </w:style>
  <w:style w:type="character" w:customStyle="1" w:styleId="NoteOldChar">
    <w:name w:val="Note Old Char"/>
    <w:link w:val="NoteOld"/>
    <w:rsid w:val="00D60032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D60032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D60032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D60032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D60032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D60032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D60032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D6003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D60032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D60032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D60032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D60032"/>
  </w:style>
  <w:style w:type="paragraph" w:customStyle="1" w:styleId="EnactingClauseOld">
    <w:name w:val="Enacting Clause Old"/>
    <w:next w:val="EnactingSectionOld"/>
    <w:link w:val="EnactingClauseOldChar"/>
    <w:rsid w:val="00D60032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D60032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D60032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D6003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60032"/>
  </w:style>
  <w:style w:type="character" w:customStyle="1" w:styleId="BillNumberOldChar">
    <w:name w:val="Bill Number Old Char"/>
    <w:basedOn w:val="DefaultParagraphFont"/>
    <w:link w:val="BillNumberOld"/>
    <w:rsid w:val="00D60032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D60032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D60032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D60032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D60032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D60032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D60032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60032"/>
  </w:style>
  <w:style w:type="paragraph" w:styleId="Footer">
    <w:name w:val="footer"/>
    <w:basedOn w:val="Normal"/>
    <w:link w:val="FooterChar"/>
    <w:uiPriority w:val="99"/>
    <w:rsid w:val="00D600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032"/>
  </w:style>
  <w:style w:type="character" w:styleId="PlaceholderText">
    <w:name w:val="Placeholder Text"/>
    <w:basedOn w:val="DefaultParagraphFont"/>
    <w:uiPriority w:val="99"/>
    <w:semiHidden/>
    <w:locked/>
    <w:rsid w:val="00D6003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D6003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D60032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D60032"/>
  </w:style>
  <w:style w:type="paragraph" w:customStyle="1" w:styleId="BillNumber">
    <w:name w:val="Bill Number"/>
    <w:basedOn w:val="BillNumberOld"/>
    <w:qFormat/>
    <w:rsid w:val="00D60032"/>
  </w:style>
  <w:style w:type="paragraph" w:customStyle="1" w:styleId="ChamberTitle">
    <w:name w:val="Chamber Title"/>
    <w:basedOn w:val="ChamberTitleOld"/>
    <w:qFormat/>
    <w:rsid w:val="00D60032"/>
  </w:style>
  <w:style w:type="paragraph" w:customStyle="1" w:styleId="EnactingClause">
    <w:name w:val="Enacting Clause"/>
    <w:basedOn w:val="EnactingClauseOld"/>
    <w:qFormat/>
    <w:rsid w:val="00D60032"/>
  </w:style>
  <w:style w:type="paragraph" w:customStyle="1" w:styleId="HeaderStyle">
    <w:name w:val="Header Style"/>
    <w:basedOn w:val="HeaderStyleOld"/>
    <w:qFormat/>
    <w:rsid w:val="00D60032"/>
  </w:style>
  <w:style w:type="paragraph" w:customStyle="1" w:styleId="Note">
    <w:name w:val="Note"/>
    <w:basedOn w:val="NoteOld"/>
    <w:qFormat/>
    <w:rsid w:val="00D60032"/>
  </w:style>
  <w:style w:type="paragraph" w:customStyle="1" w:styleId="PartHeading">
    <w:name w:val="Part Heading"/>
    <w:basedOn w:val="PartHeadingOld"/>
    <w:qFormat/>
    <w:rsid w:val="00D60032"/>
  </w:style>
  <w:style w:type="paragraph" w:customStyle="1" w:styleId="References">
    <w:name w:val="References"/>
    <w:basedOn w:val="ReferencesOld"/>
    <w:qFormat/>
    <w:rsid w:val="00D60032"/>
  </w:style>
  <w:style w:type="paragraph" w:customStyle="1" w:styleId="SectionBody">
    <w:name w:val="Section Body"/>
    <w:basedOn w:val="SectionBodyOld"/>
    <w:qFormat/>
    <w:rsid w:val="00D60032"/>
  </w:style>
  <w:style w:type="paragraph" w:customStyle="1" w:styleId="SectionHeading">
    <w:name w:val="Section Heading"/>
    <w:basedOn w:val="SectionHeadingOld"/>
    <w:qFormat/>
    <w:rsid w:val="00D60032"/>
  </w:style>
  <w:style w:type="paragraph" w:customStyle="1" w:styleId="Sponsors">
    <w:name w:val="Sponsors"/>
    <w:basedOn w:val="SponsorsOld"/>
    <w:qFormat/>
    <w:rsid w:val="00D60032"/>
  </w:style>
  <w:style w:type="paragraph" w:customStyle="1" w:styleId="TitlePageOrigin">
    <w:name w:val="Title Page: Origin"/>
    <w:basedOn w:val="TitlePageOriginOld"/>
    <w:qFormat/>
    <w:rsid w:val="00D60032"/>
  </w:style>
  <w:style w:type="paragraph" w:customStyle="1" w:styleId="TitleSection">
    <w:name w:val="Title Section"/>
    <w:basedOn w:val="TitleSectionOld"/>
    <w:qFormat/>
    <w:rsid w:val="00D60032"/>
  </w:style>
  <w:style w:type="paragraph" w:customStyle="1" w:styleId="TitlePageBillPrefix">
    <w:name w:val="Title Page: Bill Prefix"/>
    <w:basedOn w:val="TitlePageBillPrefixOld"/>
    <w:qFormat/>
    <w:rsid w:val="00D60032"/>
  </w:style>
  <w:style w:type="paragraph" w:styleId="NormalWeb">
    <w:name w:val="Normal (Web)"/>
    <w:basedOn w:val="Normal"/>
    <w:uiPriority w:val="99"/>
    <w:semiHidden/>
    <w:unhideWhenUsed/>
    <w:locked/>
    <w:rsid w:val="00B70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semiHidden/>
    <w:locked/>
    <w:rsid w:val="001F05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5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7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61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1446E2" w:rsidP="001446E2">
          <w:pPr>
            <w:pStyle w:val="3AB1CA4B91064DFFA1140DDA7740897D19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1446E2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1446E2" w:rsidP="001446E2">
          <w:pPr>
            <w:pStyle w:val="319976EAC908461D92097085490340FD1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1446E2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1446E2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1446E2" w:rsidP="001446E2">
          <w:pPr>
            <w:pStyle w:val="CF6C70E2CB524091A9DC18711C43A37513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CCAE7060E7824D9DAC2B9FDD2128E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CE691-7B33-4407-90BF-D8C3F795FD49}"/>
      </w:docPartPr>
      <w:docPartBody>
        <w:p w:rsidR="009821C7" w:rsidRDefault="001446E2" w:rsidP="001446E2">
          <w:pPr>
            <w:pStyle w:val="CCAE7060E7824D9DAC2B9FDD2128EA3812"/>
          </w:pPr>
          <w:r>
            <w:rPr>
              <w:rStyle w:val="PlaceholderText"/>
            </w:rPr>
            <w:t>*select chamber</w:t>
          </w:r>
        </w:p>
      </w:docPartBody>
    </w:docPart>
    <w:docPart>
      <w:docPartPr>
        <w:name w:val="0BBC0E76133D436595D781937C8CC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EFAB1-CA22-414D-B9CD-882DDBB48041}"/>
      </w:docPartPr>
      <w:docPartBody>
        <w:p w:rsidR="005F156D" w:rsidRDefault="00233311" w:rsidP="00233311">
          <w:pPr>
            <w:pStyle w:val="0BBC0E76133D436595D781937C8CCF66"/>
          </w:pPr>
          <w:r w:rsidRPr="0089571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E0B11"/>
    <w:rsid w:val="001446E2"/>
    <w:rsid w:val="001724B1"/>
    <w:rsid w:val="00194C90"/>
    <w:rsid w:val="001F7E2D"/>
    <w:rsid w:val="00233311"/>
    <w:rsid w:val="002710E7"/>
    <w:rsid w:val="002B50B7"/>
    <w:rsid w:val="002E06F0"/>
    <w:rsid w:val="00305B37"/>
    <w:rsid w:val="00320CF4"/>
    <w:rsid w:val="00401677"/>
    <w:rsid w:val="004273DE"/>
    <w:rsid w:val="00443544"/>
    <w:rsid w:val="00463448"/>
    <w:rsid w:val="00473450"/>
    <w:rsid w:val="004C174A"/>
    <w:rsid w:val="004D78CF"/>
    <w:rsid w:val="005534DF"/>
    <w:rsid w:val="00563F74"/>
    <w:rsid w:val="005D7CD5"/>
    <w:rsid w:val="005F156D"/>
    <w:rsid w:val="00632812"/>
    <w:rsid w:val="006B194B"/>
    <w:rsid w:val="00710DA8"/>
    <w:rsid w:val="007719F0"/>
    <w:rsid w:val="00777A05"/>
    <w:rsid w:val="007B6D4E"/>
    <w:rsid w:val="008418A9"/>
    <w:rsid w:val="008760DE"/>
    <w:rsid w:val="008E3064"/>
    <w:rsid w:val="0090217E"/>
    <w:rsid w:val="009047AE"/>
    <w:rsid w:val="009821C7"/>
    <w:rsid w:val="0099176F"/>
    <w:rsid w:val="009963EA"/>
    <w:rsid w:val="00A1317B"/>
    <w:rsid w:val="00AB5439"/>
    <w:rsid w:val="00AF0BDC"/>
    <w:rsid w:val="00B17E8B"/>
    <w:rsid w:val="00B2487B"/>
    <w:rsid w:val="00C2146B"/>
    <w:rsid w:val="00C36F26"/>
    <w:rsid w:val="00C52B49"/>
    <w:rsid w:val="00D03D3C"/>
    <w:rsid w:val="00F01519"/>
    <w:rsid w:val="00F17086"/>
    <w:rsid w:val="00F430F2"/>
    <w:rsid w:val="00F46B74"/>
    <w:rsid w:val="00FE1C34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46E2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0BBC0E76133D436595D781937C8CCF66">
    <w:name w:val="0BBC0E76133D436595D781937C8CCF66"/>
    <w:rsid w:val="00233311"/>
  </w:style>
  <w:style w:type="paragraph" w:customStyle="1" w:styleId="CF6C70E2CB524091A9DC18711C43A37513">
    <w:name w:val="CF6C70E2CB524091A9DC18711C43A37513"/>
    <w:rsid w:val="001446E2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8">
    <w:name w:val="319976EAC908461D92097085490340FD18"/>
    <w:rsid w:val="001446E2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CCAE7060E7824D9DAC2B9FDD2128EA3812">
    <w:name w:val="CCAE7060E7824D9DAC2B9FDD2128EA3812"/>
    <w:rsid w:val="001446E2"/>
    <w:pPr>
      <w:spacing w:after="0" w:line="480" w:lineRule="auto"/>
      <w:ind w:firstLine="720"/>
    </w:pPr>
    <w:rPr>
      <w:rFonts w:ascii="Arial" w:eastAsia="Calibri" w:hAnsi="Arial"/>
      <w:i/>
      <w:color w:val="000000"/>
    </w:rPr>
  </w:style>
  <w:style w:type="paragraph" w:customStyle="1" w:styleId="3AB1CA4B91064DFFA1140DDA7740897D19">
    <w:name w:val="3AB1CA4B91064DFFA1140DDA7740897D19"/>
    <w:rsid w:val="001446E2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567BE-3D14-46C2-9F8A-545F0CC33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4</cp:revision>
  <cp:lastPrinted>2025-02-24T15:07:00Z</cp:lastPrinted>
  <dcterms:created xsi:type="dcterms:W3CDTF">2025-02-28T20:15:00Z</dcterms:created>
  <dcterms:modified xsi:type="dcterms:W3CDTF">2025-02-28T20:22:00Z</dcterms:modified>
</cp:coreProperties>
</file>